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DF00F6">
        <w:rPr>
          <w:rFonts w:ascii="Times New Roman" w:hAnsi="Times New Roman" w:cs="Times New Roman"/>
          <w:b/>
          <w:bCs/>
          <w:sz w:val="28"/>
          <w:u w:val="single"/>
        </w:rPr>
        <w:t>09</w:t>
      </w:r>
      <w:r w:rsidR="00C312D9" w:rsidRPr="000F581B">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OF 20</w:t>
      </w:r>
      <w:r w:rsidR="00C33D5A" w:rsidRPr="00C33D5A">
        <w:rPr>
          <w:rFonts w:ascii="Times New Roman" w:hAnsi="Times New Roman" w:cs="Times New Roman"/>
          <w:b/>
          <w:bCs/>
          <w:u w:val="single"/>
        </w:rPr>
        <w:t>20-2021</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AB2099">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DF00F6">
        <w:rPr>
          <w:rFonts w:ascii="Times New Roman" w:hAnsi="Times New Roman" w:cs="Times New Roman"/>
          <w:b/>
          <w:bCs/>
          <w:sz w:val="22"/>
          <w:szCs w:val="22"/>
        </w:rPr>
        <w:t>267</w:t>
      </w:r>
      <w:r w:rsidR="00BD768C">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Dated: </w:t>
      </w:r>
      <w:r w:rsidR="00AB2099">
        <w:rPr>
          <w:rFonts w:ascii="Times New Roman" w:hAnsi="Times New Roman" w:cs="Times New Roman"/>
          <w:b/>
          <w:bCs/>
          <w:sz w:val="22"/>
          <w:szCs w:val="22"/>
        </w:rPr>
        <w:t>1</w:t>
      </w:r>
      <w:r w:rsidR="00DF00F6">
        <w:rPr>
          <w:rFonts w:ascii="Times New Roman" w:hAnsi="Times New Roman" w:cs="Times New Roman"/>
          <w:b/>
          <w:bCs/>
          <w:sz w:val="22"/>
          <w:szCs w:val="22"/>
        </w:rPr>
        <w:t>8</w:t>
      </w:r>
      <w:r w:rsidR="00AB2099">
        <w:rPr>
          <w:rFonts w:ascii="Times New Roman" w:hAnsi="Times New Roman" w:cs="Times New Roman"/>
          <w:b/>
          <w:bCs/>
          <w:sz w:val="22"/>
          <w:szCs w:val="22"/>
        </w:rPr>
        <w:t>.05.2020</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w:t>
            </w:r>
            <w:r w:rsidRPr="009C7A0B">
              <w:rPr>
                <w:rFonts w:ascii="Times New Roman" w:hAnsi="Times New Roman" w:cs="Times New Roman"/>
                <w:b/>
                <w:sz w:val="21"/>
                <w:szCs w:val="21"/>
              </w:rPr>
              <w:t xml:space="preserve"> Application</w:t>
            </w:r>
            <w:r>
              <w:rPr>
                <w:rFonts w:ascii="Times New Roman" w:hAnsi="Times New Roman" w:cs="Times New Roman"/>
                <w:sz w:val="21"/>
                <w:szCs w:val="21"/>
              </w:rPr>
              <w:t xml:space="preserve">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Pr="00FF79C3" w:rsidRDefault="00DF00F6" w:rsidP="00745BE0">
            <w:pPr>
              <w:jc w:val="center"/>
              <w:rPr>
                <w:b/>
              </w:rPr>
            </w:pPr>
            <w:r>
              <w:rPr>
                <w:rFonts w:cs="Times New Roman"/>
                <w:b/>
                <w:sz w:val="21"/>
                <w:szCs w:val="21"/>
              </w:rPr>
              <w:t>1</w:t>
            </w:r>
            <w:r w:rsidR="009070E1">
              <w:rPr>
                <w:rFonts w:cs="Times New Roman"/>
                <w:b/>
                <w:sz w:val="21"/>
                <w:szCs w:val="21"/>
              </w:rPr>
              <w:t>5</w:t>
            </w:r>
            <w:r w:rsidR="00993EBF" w:rsidRPr="00FF79C3">
              <w:rPr>
                <w:rFonts w:cs="Times New Roman"/>
                <w:b/>
                <w:sz w:val="21"/>
                <w:szCs w:val="21"/>
              </w:rPr>
              <w:t>.06.</w:t>
            </w:r>
            <w:r w:rsidR="001E224C"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FF79C3" w:rsidRDefault="005B3A2A" w:rsidP="005B3A2A">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w:t>
            </w:r>
            <w:r w:rsidRPr="009C7A0B">
              <w:rPr>
                <w:rFonts w:ascii="Times New Roman" w:hAnsi="Times New Roman" w:cs="Times New Roman"/>
                <w:b/>
                <w:sz w:val="21"/>
                <w:szCs w:val="21"/>
              </w:rPr>
              <w:t xml:space="preserve"> issue</w:t>
            </w:r>
            <w:r>
              <w:rPr>
                <w:rFonts w:ascii="Times New Roman" w:hAnsi="Times New Roman" w:cs="Times New Roman"/>
                <w:sz w:val="21"/>
                <w:szCs w:val="21"/>
              </w:rPr>
              <w:t xml:space="preserv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Pr="00FF79C3" w:rsidRDefault="00DF00F6" w:rsidP="005B3A2A">
            <w:pPr>
              <w:jc w:val="center"/>
              <w:rPr>
                <w:b/>
              </w:rPr>
            </w:pPr>
            <w:r>
              <w:rPr>
                <w:rFonts w:cs="Times New Roman"/>
                <w:b/>
                <w:sz w:val="21"/>
                <w:szCs w:val="21"/>
              </w:rPr>
              <w:t>17</w:t>
            </w:r>
            <w:r w:rsidR="00993EBF" w:rsidRPr="00FF79C3">
              <w:rPr>
                <w:rFonts w:cs="Times New Roman"/>
                <w:b/>
                <w:sz w:val="21"/>
                <w:szCs w:val="21"/>
              </w:rPr>
              <w:t>.06.</w:t>
            </w:r>
            <w:r w:rsidR="001E224C"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FF79C3" w:rsidRDefault="005B3A2A" w:rsidP="005B3A2A">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 xml:space="preserve">Last date of </w:t>
            </w:r>
            <w:r w:rsidRPr="009C7A0B">
              <w:rPr>
                <w:rFonts w:ascii="Times New Roman" w:hAnsi="Times New Roman" w:cs="Times New Roman"/>
                <w:b/>
                <w:sz w:val="21"/>
                <w:szCs w:val="21"/>
              </w:rPr>
              <w:t>dropping</w:t>
            </w:r>
            <w:r>
              <w:rPr>
                <w:rFonts w:ascii="Times New Roman" w:hAnsi="Times New Roman" w:cs="Times New Roman"/>
                <w:sz w:val="21"/>
                <w:szCs w:val="21"/>
              </w:rPr>
              <w:t xml:space="preserve">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Pr="00FF79C3" w:rsidRDefault="00DF00F6" w:rsidP="005B3A2A">
            <w:pPr>
              <w:jc w:val="center"/>
              <w:rPr>
                <w:b/>
              </w:rPr>
            </w:pPr>
            <w:r>
              <w:rPr>
                <w:rFonts w:cs="Times New Roman"/>
                <w:b/>
                <w:sz w:val="21"/>
                <w:szCs w:val="21"/>
              </w:rPr>
              <w:t>1</w:t>
            </w:r>
            <w:r w:rsidR="009070E1">
              <w:rPr>
                <w:rFonts w:cs="Times New Roman"/>
                <w:b/>
                <w:sz w:val="21"/>
                <w:szCs w:val="21"/>
              </w:rPr>
              <w:t>9</w:t>
            </w:r>
            <w:r w:rsidR="00993EBF" w:rsidRPr="00FF79C3">
              <w:rPr>
                <w:rFonts w:cs="Times New Roman"/>
                <w:b/>
                <w:sz w:val="21"/>
                <w:szCs w:val="21"/>
              </w:rPr>
              <w:t>.06.</w:t>
            </w:r>
            <w:r w:rsidR="001E224C"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FF79C3" w:rsidRDefault="00745BE0" w:rsidP="005B3A2A">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Up to 03:0</w:t>
            </w:r>
            <w:r w:rsidR="005B3A2A" w:rsidRPr="00FF79C3">
              <w:rPr>
                <w:rFonts w:ascii="Times New Roman" w:hAnsi="Times New Roman" w:cs="Times New Roman"/>
                <w:b/>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w:t>
            </w:r>
            <w:r w:rsidRPr="009C7A0B">
              <w:rPr>
                <w:rFonts w:ascii="Times New Roman" w:hAnsi="Times New Roman" w:cs="Times New Roman"/>
                <w:b/>
                <w:sz w:val="21"/>
                <w:szCs w:val="21"/>
              </w:rPr>
              <w:t xml:space="preserve"> opening</w:t>
            </w:r>
            <w:r>
              <w:rPr>
                <w:rFonts w:ascii="Times New Roman" w:hAnsi="Times New Roman" w:cs="Times New Roman"/>
                <w:sz w:val="21"/>
                <w:szCs w:val="21"/>
              </w:rPr>
              <w:t xml:space="preserve"> Tender form in the office of the S.D.O</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Pr="00FF79C3" w:rsidRDefault="00DF00F6" w:rsidP="00906518">
            <w:pPr>
              <w:jc w:val="center"/>
              <w:rPr>
                <w:b/>
              </w:rPr>
            </w:pPr>
            <w:r>
              <w:rPr>
                <w:rFonts w:cs="Times New Roman"/>
                <w:b/>
                <w:sz w:val="21"/>
                <w:szCs w:val="21"/>
              </w:rPr>
              <w:t>1</w:t>
            </w:r>
            <w:r w:rsidR="009070E1">
              <w:rPr>
                <w:rFonts w:cs="Times New Roman"/>
                <w:b/>
                <w:sz w:val="21"/>
                <w:szCs w:val="21"/>
              </w:rPr>
              <w:t>9</w:t>
            </w:r>
            <w:r w:rsidR="00993EBF" w:rsidRPr="00FF79C3">
              <w:rPr>
                <w:rFonts w:cs="Times New Roman"/>
                <w:b/>
                <w:sz w:val="21"/>
                <w:szCs w:val="21"/>
              </w:rPr>
              <w:t>.06.</w:t>
            </w:r>
            <w:r w:rsidR="00BB74A0"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Pr="00FF79C3" w:rsidRDefault="00906518" w:rsidP="00906518">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E50713" w:rsidP="00C312D9">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C300A1">
        <w:rPr>
          <w:rFonts w:cs="Times New Roman"/>
          <w:b/>
          <w:color w:val="000000"/>
          <w:sz w:val="23"/>
          <w:szCs w:val="23"/>
        </w:rPr>
        <w:t>267</w:t>
      </w:r>
      <w:r w:rsidR="00B23AD8">
        <w:rPr>
          <w:rFonts w:cs="Times New Roman"/>
          <w:b/>
          <w:color w:val="000000"/>
          <w:sz w:val="23"/>
          <w:szCs w:val="23"/>
        </w:rPr>
        <w:t>/1(9)</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993EBF">
        <w:rPr>
          <w:rFonts w:cs="Times New Roman"/>
          <w:b/>
          <w:color w:val="000000"/>
          <w:sz w:val="23"/>
          <w:szCs w:val="23"/>
        </w:rPr>
        <w:t>1</w:t>
      </w:r>
      <w:r w:rsidR="00C300A1">
        <w:rPr>
          <w:rFonts w:cs="Times New Roman"/>
          <w:b/>
          <w:color w:val="000000"/>
          <w:sz w:val="23"/>
          <w:szCs w:val="23"/>
        </w:rPr>
        <w:t>8</w:t>
      </w:r>
      <w:r w:rsidR="00993EBF">
        <w:rPr>
          <w:rFonts w:cs="Times New Roman"/>
          <w:b/>
          <w:color w:val="000000"/>
          <w:sz w:val="23"/>
          <w:szCs w:val="23"/>
        </w:rPr>
        <w:t>.05.2020</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Pr="00207C14" w:rsidRDefault="00C312D9" w:rsidP="00207C14">
      <w:pPr>
        <w:autoSpaceDE w:val="0"/>
        <w:autoSpaceDN w:val="0"/>
        <w:adjustRightInd w:val="0"/>
        <w:jc w:val="both"/>
        <w:rPr>
          <w:rFonts w:cs="Times New Roman"/>
          <w:color w:val="000000"/>
          <w:sz w:val="22"/>
          <w:szCs w:val="23"/>
        </w:rPr>
      </w:pPr>
      <w:r w:rsidRPr="00000BA9">
        <w:rPr>
          <w:rFonts w:cs="Times New Roman"/>
          <w:color w:val="000000"/>
          <w:sz w:val="23"/>
          <w:szCs w:val="23"/>
        </w:rPr>
        <w:t xml:space="preserve">3 </w:t>
      </w:r>
      <w:r w:rsidRPr="00207C14">
        <w:rPr>
          <w:rFonts w:cs="Times New Roman"/>
          <w:color w:val="000000"/>
          <w:sz w:val="22"/>
          <w:szCs w:val="23"/>
        </w:rPr>
        <w:t>.Executive Engineer / Kangsabati Canals Division No-II ,Khatra , Bankura. With his ref.to his</w:t>
      </w:r>
    </w:p>
    <w:p w:rsidR="00C312D9" w:rsidRDefault="00065603" w:rsidP="00065603">
      <w:pPr>
        <w:autoSpaceDE w:val="0"/>
        <w:autoSpaceDN w:val="0"/>
        <w:adjustRightInd w:val="0"/>
        <w:jc w:val="both"/>
        <w:rPr>
          <w:rFonts w:cs="Times New Roman"/>
          <w:color w:val="000000"/>
          <w:sz w:val="23"/>
          <w:szCs w:val="23"/>
        </w:rPr>
      </w:pPr>
      <w:r>
        <w:rPr>
          <w:rFonts w:cs="Times New Roman"/>
          <w:color w:val="000000"/>
          <w:sz w:val="22"/>
          <w:szCs w:val="23"/>
        </w:rPr>
        <w:t xml:space="preserve">    </w:t>
      </w:r>
      <w:r w:rsidR="000B50F3" w:rsidRPr="00207C14">
        <w:rPr>
          <w:rFonts w:cs="Times New Roman"/>
          <w:color w:val="000000"/>
          <w:sz w:val="22"/>
          <w:szCs w:val="23"/>
        </w:rPr>
        <w:t>Memo No.:-</w:t>
      </w:r>
      <w:r w:rsidR="009070E1">
        <w:rPr>
          <w:rFonts w:cs="Times New Roman"/>
          <w:color w:val="000000"/>
          <w:sz w:val="22"/>
          <w:szCs w:val="23"/>
        </w:rPr>
        <w:t>447</w:t>
      </w:r>
      <w:r w:rsidR="00C312D9" w:rsidRPr="00207C14">
        <w:rPr>
          <w:rFonts w:cs="Times New Roman"/>
          <w:color w:val="000000"/>
          <w:sz w:val="22"/>
          <w:szCs w:val="23"/>
        </w:rPr>
        <w:t xml:space="preserve">, Dated- </w:t>
      </w:r>
      <w:r w:rsidR="009070E1">
        <w:rPr>
          <w:rFonts w:cs="Times New Roman"/>
          <w:color w:val="000000"/>
          <w:sz w:val="22"/>
          <w:szCs w:val="23"/>
        </w:rPr>
        <w:t>05</w:t>
      </w:r>
      <w:r>
        <w:rPr>
          <w:rFonts w:cs="Times New Roman"/>
          <w:color w:val="000000"/>
          <w:sz w:val="22"/>
          <w:szCs w:val="23"/>
        </w:rPr>
        <w:t>.05</w:t>
      </w:r>
      <w:r w:rsidR="00C41F29">
        <w:rPr>
          <w:rFonts w:cs="Times New Roman"/>
          <w:color w:val="000000"/>
          <w:sz w:val="22"/>
          <w:szCs w:val="23"/>
        </w:rPr>
        <w:t>.2020</w:t>
      </w:r>
      <w:r w:rsidR="00BD6D9B">
        <w:rPr>
          <w:rFonts w:cs="Times New Roman"/>
          <w:color w:val="000000"/>
          <w:sz w:val="22"/>
          <w:szCs w:val="23"/>
        </w:rPr>
        <w:t xml:space="preserve"> &amp; Memo No- </w:t>
      </w:r>
      <w:r w:rsidR="00083A58">
        <w:rPr>
          <w:rFonts w:cs="Times New Roman"/>
          <w:color w:val="000000"/>
          <w:sz w:val="22"/>
          <w:szCs w:val="23"/>
        </w:rPr>
        <w:t>479,</w:t>
      </w:r>
      <w:r w:rsidR="00BD6D9B">
        <w:rPr>
          <w:rFonts w:cs="Times New Roman"/>
          <w:color w:val="000000"/>
          <w:sz w:val="22"/>
          <w:szCs w:val="23"/>
        </w:rPr>
        <w:t xml:space="preserve"> Date – 18.05.2020</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065603" w:rsidRPr="00000BA9">
        <w:rPr>
          <w:rFonts w:cs="Times New Roman"/>
          <w:color w:val="000000"/>
          <w:sz w:val="23"/>
          <w:szCs w:val="23"/>
        </w:rPr>
        <w:t>, Khatra,</w:t>
      </w:r>
      <w:r w:rsidRPr="00000BA9">
        <w:rPr>
          <w:rFonts w:cs="Times New Roman"/>
          <w:color w:val="000000"/>
          <w:sz w:val="23"/>
          <w:szCs w:val="23"/>
        </w:rPr>
        <w:t xml:space="preserve">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E50713"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color w:val="000000"/>
          <w:sz w:val="14"/>
          <w:szCs w:val="23"/>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A6454F" w:rsidRPr="007D2795" w:rsidRDefault="00A6454F" w:rsidP="00792DF4">
      <w:pPr>
        <w:autoSpaceDE w:val="0"/>
        <w:autoSpaceDN w:val="0"/>
        <w:adjustRightInd w:val="0"/>
        <w:rPr>
          <w:rFonts w:cs="Times New Roman"/>
          <w:b/>
          <w:bCs/>
          <w:sz w:val="22"/>
          <w:szCs w:val="22"/>
        </w:rPr>
      </w:pPr>
    </w:p>
    <w:p w:rsidR="00906518" w:rsidRPr="007D2795" w:rsidRDefault="00A966FD" w:rsidP="00A966FD">
      <w:pPr>
        <w:autoSpaceDE w:val="0"/>
        <w:autoSpaceDN w:val="0"/>
        <w:adjustRightInd w:val="0"/>
        <w:rPr>
          <w:rFonts w:cs="Times New Roman"/>
          <w:b/>
          <w:bCs/>
          <w:szCs w:val="22"/>
          <w:u w:val="single"/>
        </w:rPr>
      </w:pPr>
      <w:r w:rsidRPr="007D2795">
        <w:rPr>
          <w:rFonts w:cs="Times New Roman"/>
          <w:b/>
          <w:bCs/>
          <w:color w:val="000000"/>
          <w:sz w:val="22"/>
          <w:szCs w:val="28"/>
        </w:rPr>
        <w:t xml:space="preserve">                                                                                             </w:t>
      </w:r>
      <w:r w:rsidR="00C33D5A" w:rsidRPr="007D2795">
        <w:rPr>
          <w:rFonts w:cs="Times New Roman"/>
          <w:b/>
          <w:bCs/>
          <w:color w:val="000000"/>
          <w:sz w:val="22"/>
          <w:szCs w:val="28"/>
        </w:rPr>
        <w:t xml:space="preserve">                        </w:t>
      </w:r>
      <w:r w:rsidR="00355A64" w:rsidRPr="007D2795">
        <w:rPr>
          <w:rFonts w:cs="Times New Roman"/>
          <w:b/>
          <w:bCs/>
          <w:color w:val="000000"/>
          <w:sz w:val="22"/>
          <w:szCs w:val="28"/>
        </w:rPr>
        <w:t xml:space="preserve">           </w:t>
      </w:r>
      <w:r w:rsidR="003E2818" w:rsidRPr="007D2795">
        <w:rPr>
          <w:rFonts w:cs="Times New Roman"/>
          <w:b/>
          <w:bCs/>
          <w:color w:val="000000"/>
          <w:sz w:val="22"/>
          <w:szCs w:val="28"/>
        </w:rPr>
        <w:t xml:space="preserve"> </w:t>
      </w:r>
      <w:r w:rsidR="00355A64" w:rsidRPr="007D2795">
        <w:rPr>
          <w:rFonts w:cs="Times New Roman"/>
          <w:b/>
          <w:bCs/>
          <w:color w:val="000000"/>
          <w:sz w:val="22"/>
          <w:szCs w:val="28"/>
        </w:rPr>
        <w:t xml:space="preserve"> </w:t>
      </w:r>
      <w:r w:rsidRPr="007D2795">
        <w:rPr>
          <w:rFonts w:cs="Times New Roman"/>
          <w:b/>
          <w:bCs/>
          <w:color w:val="000000"/>
          <w:sz w:val="22"/>
          <w:szCs w:val="28"/>
        </w:rPr>
        <w:t xml:space="preserve"> </w:t>
      </w:r>
      <w:r w:rsidRPr="007D2795">
        <w:rPr>
          <w:rFonts w:cs="Times New Roman"/>
          <w:b/>
          <w:bCs/>
          <w:color w:val="000000"/>
          <w:sz w:val="22"/>
          <w:szCs w:val="28"/>
          <w:u w:val="single"/>
        </w:rPr>
        <w:t xml:space="preserve"> </w:t>
      </w:r>
      <w:r w:rsidR="00C312D9" w:rsidRPr="007D2795">
        <w:rPr>
          <w:rFonts w:cs="Times New Roman"/>
          <w:b/>
          <w:bCs/>
          <w:color w:val="000000"/>
          <w:sz w:val="18"/>
          <w:szCs w:val="28"/>
          <w:u w:val="single"/>
        </w:rPr>
        <w:t>LIST OF WORKS</w:t>
      </w:r>
    </w:p>
    <w:p w:rsidR="0074354A" w:rsidRDefault="00792DF4" w:rsidP="00792DF4">
      <w:pPr>
        <w:autoSpaceDE w:val="0"/>
        <w:autoSpaceDN w:val="0"/>
        <w:adjustRightInd w:val="0"/>
        <w:rPr>
          <w:rFonts w:cs="Times New Roman"/>
          <w:b/>
          <w:bCs/>
          <w:color w:val="000000"/>
          <w:sz w:val="18"/>
          <w:szCs w:val="28"/>
        </w:rPr>
      </w:pPr>
      <w:r w:rsidRPr="00993EBF">
        <w:rPr>
          <w:rFonts w:cs="Times New Roman"/>
          <w:b/>
          <w:bCs/>
          <w:color w:val="000000"/>
          <w:sz w:val="40"/>
          <w:szCs w:val="28"/>
        </w:rPr>
        <w:t xml:space="preserve">         </w:t>
      </w:r>
      <w:r w:rsidR="0074354A" w:rsidRPr="00993EBF">
        <w:rPr>
          <w:rFonts w:cs="Times New Roman"/>
          <w:b/>
          <w:bCs/>
          <w:color w:val="000000"/>
          <w:sz w:val="40"/>
          <w:szCs w:val="28"/>
        </w:rPr>
        <w:t xml:space="preserve">    </w:t>
      </w:r>
      <w:r w:rsidRPr="00993EBF">
        <w:rPr>
          <w:rFonts w:cs="Times New Roman"/>
          <w:b/>
          <w:bCs/>
          <w:color w:val="000000"/>
          <w:sz w:val="40"/>
          <w:szCs w:val="28"/>
        </w:rPr>
        <w:t xml:space="preserve"> </w:t>
      </w:r>
      <w:r w:rsidRPr="00792DF4">
        <w:rPr>
          <w:rFonts w:cs="Times New Roman"/>
          <w:b/>
          <w:bCs/>
          <w:color w:val="000000"/>
          <w:sz w:val="28"/>
          <w:szCs w:val="28"/>
        </w:rPr>
        <w:t xml:space="preserve"> </w:t>
      </w:r>
      <w:r w:rsidRPr="00EF525C">
        <w:rPr>
          <w:rFonts w:cs="Times New Roman"/>
          <w:b/>
          <w:bCs/>
          <w:color w:val="000000"/>
          <w:szCs w:val="28"/>
        </w:rPr>
        <w:t>Memo No</w:t>
      </w:r>
      <w:r w:rsidR="0074351E" w:rsidRPr="00EF525C">
        <w:rPr>
          <w:rFonts w:cs="Times New Roman"/>
          <w:b/>
          <w:bCs/>
          <w:color w:val="000000"/>
          <w:szCs w:val="28"/>
        </w:rPr>
        <w:t xml:space="preserve">- </w:t>
      </w:r>
      <w:r w:rsidR="00C300A1">
        <w:rPr>
          <w:rFonts w:cs="Times New Roman"/>
          <w:b/>
          <w:bCs/>
          <w:color w:val="000000"/>
          <w:szCs w:val="28"/>
        </w:rPr>
        <w:t>267</w:t>
      </w:r>
      <w:r w:rsidRPr="00EF525C">
        <w:rPr>
          <w:rFonts w:cs="Times New Roman"/>
          <w:b/>
          <w:bCs/>
          <w:color w:val="000000"/>
          <w:szCs w:val="28"/>
        </w:rPr>
        <w:t xml:space="preserve">                                                                                  </w:t>
      </w:r>
      <w:r w:rsidRPr="00EF525C">
        <w:rPr>
          <w:rFonts w:cs="Times New Roman"/>
          <w:b/>
          <w:bCs/>
          <w:color w:val="000000"/>
          <w:sz w:val="18"/>
          <w:szCs w:val="28"/>
        </w:rPr>
        <w:t xml:space="preserve">           </w:t>
      </w:r>
      <w:r w:rsidR="00C33D5A" w:rsidRPr="00EF525C">
        <w:rPr>
          <w:rFonts w:cs="Times New Roman"/>
          <w:b/>
          <w:bCs/>
          <w:color w:val="000000"/>
          <w:sz w:val="18"/>
          <w:szCs w:val="28"/>
        </w:rPr>
        <w:t xml:space="preserve">                   </w:t>
      </w:r>
      <w:r w:rsidR="00BE584A" w:rsidRPr="00EF525C">
        <w:rPr>
          <w:rFonts w:cs="Times New Roman"/>
          <w:b/>
          <w:bCs/>
          <w:color w:val="000000"/>
          <w:sz w:val="18"/>
          <w:szCs w:val="28"/>
        </w:rPr>
        <w:t xml:space="preserve">      </w:t>
      </w:r>
      <w:r w:rsidR="00C33D5A" w:rsidRPr="00EF525C">
        <w:rPr>
          <w:rFonts w:cs="Times New Roman"/>
          <w:b/>
          <w:bCs/>
          <w:color w:val="000000"/>
          <w:sz w:val="18"/>
          <w:szCs w:val="28"/>
        </w:rPr>
        <w:t xml:space="preserve">                              </w:t>
      </w:r>
      <w:r w:rsidRPr="00EF525C">
        <w:rPr>
          <w:rFonts w:cs="Times New Roman"/>
          <w:b/>
          <w:bCs/>
          <w:color w:val="000000"/>
          <w:sz w:val="18"/>
          <w:szCs w:val="28"/>
        </w:rPr>
        <w:t xml:space="preserve"> </w:t>
      </w:r>
      <w:r w:rsidR="007077AC" w:rsidRPr="00EF525C">
        <w:rPr>
          <w:rFonts w:cs="Times New Roman"/>
          <w:b/>
          <w:bCs/>
          <w:color w:val="000000"/>
          <w:sz w:val="18"/>
          <w:szCs w:val="28"/>
        </w:rPr>
        <w:t xml:space="preserve">                      </w:t>
      </w:r>
      <w:r w:rsidRPr="00EF525C">
        <w:rPr>
          <w:rFonts w:cs="Times New Roman"/>
          <w:b/>
          <w:bCs/>
          <w:color w:val="000000"/>
          <w:sz w:val="18"/>
          <w:szCs w:val="28"/>
        </w:rPr>
        <w:t xml:space="preserve">   </w:t>
      </w:r>
      <w:r w:rsidR="00E870A4" w:rsidRPr="00EF525C">
        <w:rPr>
          <w:rFonts w:cs="Times New Roman"/>
          <w:b/>
          <w:bCs/>
          <w:color w:val="000000"/>
          <w:sz w:val="22"/>
          <w:szCs w:val="28"/>
        </w:rPr>
        <w:t>Date:</w:t>
      </w:r>
      <w:r w:rsidR="0074351E" w:rsidRPr="00EF525C">
        <w:rPr>
          <w:rFonts w:cs="Times New Roman"/>
          <w:b/>
          <w:bCs/>
          <w:color w:val="000000"/>
          <w:sz w:val="22"/>
          <w:szCs w:val="28"/>
        </w:rPr>
        <w:t xml:space="preserve"> </w:t>
      </w:r>
      <w:r w:rsidR="00C300A1">
        <w:rPr>
          <w:rFonts w:cs="Times New Roman"/>
          <w:b/>
          <w:bCs/>
          <w:color w:val="000000"/>
          <w:sz w:val="22"/>
          <w:szCs w:val="28"/>
        </w:rPr>
        <w:t>18</w:t>
      </w:r>
      <w:r w:rsidR="00993EBF" w:rsidRPr="00EF525C">
        <w:rPr>
          <w:rFonts w:cs="Times New Roman"/>
          <w:b/>
          <w:bCs/>
          <w:color w:val="000000"/>
          <w:sz w:val="22"/>
          <w:szCs w:val="28"/>
        </w:rPr>
        <w:t>.05.2020</w:t>
      </w:r>
      <w:r w:rsidR="0074351E" w:rsidRPr="00EF525C">
        <w:rPr>
          <w:rFonts w:cs="Times New Roman"/>
          <w:b/>
          <w:bCs/>
          <w:color w:val="000000"/>
          <w:sz w:val="22"/>
          <w:szCs w:val="28"/>
        </w:rPr>
        <w:t xml:space="preserve"> </w:t>
      </w:r>
    </w:p>
    <w:p w:rsidR="00EF525C" w:rsidRPr="00C312D9" w:rsidRDefault="00EF525C" w:rsidP="00792DF4">
      <w:pPr>
        <w:autoSpaceDE w:val="0"/>
        <w:autoSpaceDN w:val="0"/>
        <w:adjustRightInd w:val="0"/>
        <w:rPr>
          <w:rFonts w:cs="Times New Roman"/>
          <w:b/>
          <w:bCs/>
          <w:color w:val="000000"/>
          <w:sz w:val="28"/>
          <w:szCs w:val="28"/>
          <w:u w:val="single"/>
        </w:rPr>
      </w:pPr>
    </w:p>
    <w:p w:rsidR="00A966FD" w:rsidRDefault="00C312D9" w:rsidP="00C312D9">
      <w:pPr>
        <w:autoSpaceDE w:val="0"/>
        <w:autoSpaceDN w:val="0"/>
        <w:adjustRightInd w:val="0"/>
        <w:ind w:left="270"/>
        <w:jc w:val="center"/>
        <w:rPr>
          <w:rFonts w:cs="Times New Roman"/>
          <w:color w:val="000000"/>
          <w:sz w:val="20"/>
          <w:szCs w:val="18"/>
        </w:rPr>
      </w:pPr>
      <w:r w:rsidRPr="003725F3">
        <w:rPr>
          <w:rFonts w:cs="Times New Roman"/>
          <w:b/>
          <w:color w:val="000000"/>
          <w:szCs w:val="18"/>
          <w:u w:val="single"/>
        </w:rPr>
        <w:t>N.I.T. NO</w:t>
      </w:r>
      <w:r w:rsidR="00264CCE" w:rsidRPr="003725F3">
        <w:rPr>
          <w:rFonts w:cs="Times New Roman"/>
          <w:b/>
          <w:color w:val="000000"/>
          <w:szCs w:val="18"/>
          <w:u w:val="single"/>
        </w:rPr>
        <w:t>. -</w:t>
      </w:r>
      <w:r w:rsidRPr="003725F3">
        <w:rPr>
          <w:rFonts w:cs="Times New Roman"/>
          <w:b/>
          <w:color w:val="000000"/>
          <w:szCs w:val="18"/>
          <w:u w:val="single"/>
        </w:rPr>
        <w:t xml:space="preserve"> </w:t>
      </w:r>
      <w:r w:rsidR="00C300A1">
        <w:rPr>
          <w:rFonts w:cs="Times New Roman"/>
          <w:b/>
          <w:color w:val="000000"/>
          <w:szCs w:val="18"/>
          <w:u w:val="single"/>
        </w:rPr>
        <w:t>09</w:t>
      </w:r>
      <w:r w:rsidR="0074354A" w:rsidRPr="003725F3">
        <w:rPr>
          <w:rFonts w:cs="Times New Roman"/>
          <w:b/>
          <w:color w:val="000000"/>
          <w:szCs w:val="18"/>
          <w:u w:val="single"/>
        </w:rPr>
        <w:t xml:space="preserve"> </w:t>
      </w:r>
      <w:r w:rsidRPr="003725F3">
        <w:rPr>
          <w:rFonts w:cs="Times New Roman"/>
          <w:b/>
          <w:color w:val="000000"/>
          <w:szCs w:val="18"/>
          <w:u w:val="single"/>
        </w:rPr>
        <w:t xml:space="preserve">OF </w:t>
      </w:r>
      <w:r w:rsidR="00BE584A" w:rsidRPr="003725F3">
        <w:rPr>
          <w:rFonts w:cs="Times New Roman"/>
          <w:b/>
          <w:color w:val="000000"/>
          <w:szCs w:val="18"/>
          <w:u w:val="single"/>
        </w:rPr>
        <w:t>2020-2021</w:t>
      </w:r>
      <w:r w:rsidRPr="003725F3">
        <w:rPr>
          <w:rFonts w:cs="Times New Roman"/>
          <w:b/>
          <w:color w:val="000000"/>
          <w:szCs w:val="18"/>
          <w:u w:val="single"/>
        </w:rPr>
        <w:t xml:space="preserve"> OF SUB DIVISIONAL OFFICER</w:t>
      </w:r>
      <w:r w:rsidR="00FE3297" w:rsidRPr="003725F3">
        <w:rPr>
          <w:rFonts w:cs="Times New Roman"/>
          <w:b/>
          <w:color w:val="000000"/>
          <w:szCs w:val="18"/>
          <w:u w:val="single"/>
        </w:rPr>
        <w:t>,</w:t>
      </w:r>
      <w:r w:rsidRPr="003725F3">
        <w:rPr>
          <w:rFonts w:cs="Times New Roman"/>
          <w:b/>
          <w:color w:val="000000"/>
          <w:szCs w:val="18"/>
          <w:u w:val="single"/>
        </w:rPr>
        <w:t xml:space="preserve"> KANGSABATI CANALS SUB DIVISION NO</w:t>
      </w:r>
      <w:proofErr w:type="gramStart"/>
      <w:r w:rsidRPr="003725F3">
        <w:rPr>
          <w:rFonts w:cs="Times New Roman"/>
          <w:b/>
          <w:color w:val="000000"/>
          <w:szCs w:val="18"/>
          <w:u w:val="single"/>
        </w:rPr>
        <w:t>.-</w:t>
      </w:r>
      <w:proofErr w:type="gramEnd"/>
      <w:r w:rsidRPr="003725F3">
        <w:rPr>
          <w:rFonts w:cs="Times New Roman"/>
          <w:b/>
          <w:color w:val="000000"/>
          <w:szCs w:val="18"/>
          <w:u w:val="single"/>
        </w:rPr>
        <w:t xml:space="preserve"> III, KHATRA; BANKURA</w:t>
      </w:r>
      <w:r w:rsidRPr="003725F3">
        <w:rPr>
          <w:rFonts w:cs="Times New Roman"/>
          <w:color w:val="000000"/>
          <w:sz w:val="20"/>
          <w:szCs w:val="18"/>
        </w:rPr>
        <w:t>.</w:t>
      </w:r>
    </w:p>
    <w:p w:rsidR="00EF525C" w:rsidRPr="00355A64" w:rsidRDefault="00EF525C" w:rsidP="00C312D9">
      <w:pPr>
        <w:autoSpaceDE w:val="0"/>
        <w:autoSpaceDN w:val="0"/>
        <w:adjustRightInd w:val="0"/>
        <w:ind w:left="270"/>
        <w:jc w:val="center"/>
        <w:rPr>
          <w:rFonts w:cs="Times New Roman"/>
          <w:color w:val="000000"/>
          <w:sz w:val="18"/>
          <w:szCs w:val="18"/>
        </w:rPr>
      </w:pPr>
    </w:p>
    <w:p w:rsidR="00C312D9" w:rsidRPr="003725F3" w:rsidRDefault="00EB36A9" w:rsidP="00C312D9">
      <w:pPr>
        <w:autoSpaceDE w:val="0"/>
        <w:autoSpaceDN w:val="0"/>
        <w:adjustRightInd w:val="0"/>
        <w:ind w:left="270"/>
        <w:rPr>
          <w:rFonts w:cs="Times New Roman"/>
          <w:b/>
          <w:color w:val="000000"/>
          <w:sz w:val="20"/>
          <w:szCs w:val="18"/>
        </w:rPr>
      </w:pPr>
      <w:r w:rsidRPr="003725F3">
        <w:rPr>
          <w:rFonts w:cs="Times New Roman"/>
          <w:b/>
          <w:color w:val="000000"/>
          <w:sz w:val="20"/>
          <w:szCs w:val="18"/>
        </w:rPr>
        <w:t xml:space="preserve">           </w:t>
      </w:r>
      <w:r w:rsidR="003725F3">
        <w:rPr>
          <w:rFonts w:cs="Times New Roman"/>
          <w:b/>
          <w:color w:val="000000"/>
          <w:sz w:val="20"/>
          <w:szCs w:val="18"/>
        </w:rPr>
        <w:t xml:space="preserve">    </w:t>
      </w:r>
      <w:r w:rsidR="007077AC" w:rsidRPr="003725F3">
        <w:rPr>
          <w:rFonts w:cs="Times New Roman"/>
          <w:b/>
          <w:color w:val="000000"/>
          <w:sz w:val="20"/>
          <w:szCs w:val="18"/>
        </w:rPr>
        <w:t xml:space="preserve">                   </w:t>
      </w:r>
      <w:r w:rsidR="00264CCE" w:rsidRPr="003725F3">
        <w:rPr>
          <w:rFonts w:cs="Times New Roman"/>
          <w:b/>
          <w:color w:val="000000"/>
          <w:sz w:val="20"/>
          <w:szCs w:val="18"/>
        </w:rPr>
        <w:t xml:space="preserve"> </w:t>
      </w:r>
      <w:r w:rsidRPr="003725F3">
        <w:rPr>
          <w:rFonts w:cs="Times New Roman"/>
          <w:b/>
          <w:color w:val="000000"/>
          <w:sz w:val="20"/>
          <w:szCs w:val="18"/>
        </w:rPr>
        <w:t xml:space="preserve">  </w:t>
      </w:r>
      <w:proofErr w:type="spellStart"/>
      <w:r w:rsidRPr="003725F3">
        <w:rPr>
          <w:rFonts w:cs="Times New Roman"/>
          <w:b/>
          <w:color w:val="000000"/>
          <w:sz w:val="20"/>
          <w:szCs w:val="18"/>
        </w:rPr>
        <w:t>i</w:t>
      </w:r>
      <w:proofErr w:type="spellEnd"/>
      <w:r w:rsidRPr="003725F3">
        <w:rPr>
          <w:rFonts w:cs="Times New Roman"/>
          <w:b/>
          <w:color w:val="000000"/>
          <w:sz w:val="20"/>
          <w:szCs w:val="18"/>
        </w:rPr>
        <w:t>) Last</w:t>
      </w:r>
      <w:r w:rsidR="00C312D9" w:rsidRPr="003725F3">
        <w:rPr>
          <w:rFonts w:cs="Times New Roman"/>
          <w:b/>
          <w:color w:val="000000"/>
          <w:sz w:val="20"/>
          <w:szCs w:val="18"/>
        </w:rPr>
        <w:t xml:space="preserve"> date of receiving application: -</w:t>
      </w:r>
      <w:r w:rsidR="00C300A1">
        <w:rPr>
          <w:rFonts w:cs="Times New Roman"/>
          <w:b/>
          <w:color w:val="000000"/>
          <w:sz w:val="20"/>
          <w:szCs w:val="18"/>
        </w:rPr>
        <w:t>1</w:t>
      </w:r>
      <w:r w:rsidR="003725F3" w:rsidRPr="003725F3">
        <w:rPr>
          <w:rFonts w:cs="Times New Roman"/>
          <w:b/>
          <w:color w:val="000000"/>
          <w:sz w:val="20"/>
          <w:szCs w:val="18"/>
        </w:rPr>
        <w:t>5</w:t>
      </w:r>
      <w:r w:rsidR="00993EBF" w:rsidRPr="003725F3">
        <w:rPr>
          <w:rFonts w:cs="Times New Roman"/>
          <w:b/>
          <w:color w:val="000000"/>
          <w:sz w:val="20"/>
          <w:szCs w:val="18"/>
        </w:rPr>
        <w:t>.06.2020</w:t>
      </w:r>
      <w:r w:rsidR="00C312D9" w:rsidRPr="003725F3">
        <w:rPr>
          <w:rFonts w:cs="Times New Roman"/>
          <w:b/>
          <w:color w:val="000000"/>
          <w:sz w:val="20"/>
          <w:szCs w:val="18"/>
        </w:rPr>
        <w:t xml:space="preserve">… up </w:t>
      </w:r>
      <w:r w:rsidR="00AB2099" w:rsidRPr="003725F3">
        <w:rPr>
          <w:rFonts w:cs="Times New Roman"/>
          <w:b/>
          <w:color w:val="000000"/>
          <w:sz w:val="20"/>
          <w:szCs w:val="18"/>
        </w:rPr>
        <w:t>to 03.00</w:t>
      </w:r>
      <w:r w:rsidR="00C312D9" w:rsidRPr="003725F3">
        <w:rPr>
          <w:rFonts w:cs="Times New Roman"/>
          <w:b/>
          <w:color w:val="000000"/>
          <w:sz w:val="20"/>
          <w:szCs w:val="18"/>
        </w:rPr>
        <w:t xml:space="preserve"> P.M.</w:t>
      </w:r>
      <w:r w:rsidR="00264CCE" w:rsidRPr="003725F3">
        <w:rPr>
          <w:rFonts w:cs="Times New Roman"/>
          <w:b/>
          <w:color w:val="000000"/>
          <w:sz w:val="20"/>
          <w:szCs w:val="18"/>
        </w:rPr>
        <w:t xml:space="preserve">  </w:t>
      </w:r>
      <w:r w:rsidR="00A514A6" w:rsidRPr="003725F3">
        <w:rPr>
          <w:rFonts w:cs="Times New Roman"/>
          <w:b/>
          <w:color w:val="000000"/>
          <w:sz w:val="20"/>
          <w:szCs w:val="18"/>
        </w:rPr>
        <w:t xml:space="preserve">       </w:t>
      </w:r>
      <w:r w:rsidR="00AB2099" w:rsidRPr="003725F3">
        <w:rPr>
          <w:rFonts w:cs="Times New Roman"/>
          <w:b/>
          <w:color w:val="000000"/>
          <w:sz w:val="20"/>
          <w:szCs w:val="18"/>
        </w:rPr>
        <w:t xml:space="preserve"> </w:t>
      </w:r>
      <w:r w:rsidR="00FE3297" w:rsidRPr="003725F3">
        <w:rPr>
          <w:rFonts w:cs="Times New Roman"/>
          <w:b/>
          <w:color w:val="000000"/>
          <w:sz w:val="20"/>
          <w:szCs w:val="18"/>
        </w:rPr>
        <w:t xml:space="preserve">  </w:t>
      </w:r>
      <w:r w:rsidR="00C312D9" w:rsidRPr="003725F3">
        <w:rPr>
          <w:rFonts w:cs="Times New Roman"/>
          <w:b/>
          <w:color w:val="000000"/>
          <w:sz w:val="20"/>
          <w:szCs w:val="18"/>
        </w:rPr>
        <w:t xml:space="preserve"> ii) Last date of issuing Tender Form: -. </w:t>
      </w:r>
      <w:r w:rsidR="00C300A1">
        <w:rPr>
          <w:rFonts w:cs="Times New Roman"/>
          <w:b/>
          <w:color w:val="000000"/>
          <w:sz w:val="20"/>
          <w:szCs w:val="18"/>
        </w:rPr>
        <w:t>17</w:t>
      </w:r>
      <w:r w:rsidR="00993EBF" w:rsidRPr="003725F3">
        <w:rPr>
          <w:rFonts w:cs="Times New Roman"/>
          <w:b/>
          <w:color w:val="000000"/>
          <w:sz w:val="20"/>
          <w:szCs w:val="18"/>
        </w:rPr>
        <w:t>.06.2020</w:t>
      </w:r>
      <w:proofErr w:type="gramStart"/>
      <w:r w:rsidR="005B3A2A" w:rsidRPr="003725F3">
        <w:rPr>
          <w:rFonts w:cs="Times New Roman"/>
          <w:b/>
          <w:color w:val="000000"/>
          <w:sz w:val="20"/>
          <w:szCs w:val="18"/>
        </w:rPr>
        <w:t>..</w:t>
      </w:r>
      <w:proofErr w:type="gramEnd"/>
      <w:r w:rsidR="00C312D9" w:rsidRPr="003725F3">
        <w:rPr>
          <w:rFonts w:cs="Times New Roman"/>
          <w:b/>
          <w:color w:val="000000"/>
          <w:sz w:val="20"/>
          <w:szCs w:val="18"/>
        </w:rPr>
        <w:t xml:space="preserve"> up to 03.00 P.M.</w:t>
      </w:r>
    </w:p>
    <w:p w:rsidR="00A966FD" w:rsidRDefault="00EB36A9" w:rsidP="00C312D9">
      <w:pPr>
        <w:autoSpaceDE w:val="0"/>
        <w:autoSpaceDN w:val="0"/>
        <w:adjustRightInd w:val="0"/>
        <w:ind w:left="270"/>
        <w:rPr>
          <w:rFonts w:cs="Times New Roman"/>
          <w:b/>
          <w:color w:val="000000"/>
          <w:sz w:val="18"/>
          <w:szCs w:val="18"/>
        </w:rPr>
      </w:pPr>
      <w:r w:rsidRPr="003725F3">
        <w:rPr>
          <w:rFonts w:cs="Times New Roman"/>
          <w:b/>
          <w:color w:val="000000"/>
          <w:sz w:val="20"/>
          <w:szCs w:val="18"/>
        </w:rPr>
        <w:t xml:space="preserve">          </w:t>
      </w:r>
      <w:r w:rsidR="003725F3">
        <w:rPr>
          <w:rFonts w:cs="Times New Roman"/>
          <w:b/>
          <w:color w:val="000000"/>
          <w:sz w:val="20"/>
          <w:szCs w:val="18"/>
        </w:rPr>
        <w:t xml:space="preserve">   </w:t>
      </w:r>
      <w:r w:rsidR="007077AC" w:rsidRPr="003725F3">
        <w:rPr>
          <w:rFonts w:cs="Times New Roman"/>
          <w:b/>
          <w:color w:val="000000"/>
          <w:sz w:val="20"/>
          <w:szCs w:val="18"/>
        </w:rPr>
        <w:t xml:space="preserve">                   </w:t>
      </w:r>
      <w:r w:rsidRPr="003725F3">
        <w:rPr>
          <w:rFonts w:cs="Times New Roman"/>
          <w:b/>
          <w:color w:val="000000"/>
          <w:sz w:val="20"/>
          <w:szCs w:val="18"/>
        </w:rPr>
        <w:t xml:space="preserve">   </w:t>
      </w:r>
      <w:r w:rsidR="00C312D9" w:rsidRPr="003725F3">
        <w:rPr>
          <w:rFonts w:cs="Times New Roman"/>
          <w:b/>
          <w:color w:val="000000"/>
          <w:sz w:val="20"/>
          <w:szCs w:val="18"/>
        </w:rPr>
        <w:t xml:space="preserve">iii) Last date of receiving tender: - </w:t>
      </w:r>
      <w:r w:rsidR="00C300A1">
        <w:rPr>
          <w:rFonts w:cs="Times New Roman"/>
          <w:b/>
          <w:color w:val="000000"/>
          <w:sz w:val="20"/>
          <w:szCs w:val="18"/>
        </w:rPr>
        <w:t>1</w:t>
      </w:r>
      <w:r w:rsidR="003725F3" w:rsidRPr="003725F3">
        <w:rPr>
          <w:rFonts w:cs="Times New Roman"/>
          <w:b/>
          <w:color w:val="000000"/>
          <w:sz w:val="20"/>
          <w:szCs w:val="18"/>
        </w:rPr>
        <w:t>9</w:t>
      </w:r>
      <w:r w:rsidR="00993EBF" w:rsidRPr="003725F3">
        <w:rPr>
          <w:rFonts w:cs="Times New Roman"/>
          <w:b/>
          <w:color w:val="000000"/>
          <w:sz w:val="20"/>
          <w:szCs w:val="18"/>
        </w:rPr>
        <w:t>.06.2020</w:t>
      </w:r>
      <w:r w:rsidR="00C312D9" w:rsidRPr="003725F3">
        <w:rPr>
          <w:rFonts w:cs="Times New Roman"/>
          <w:b/>
          <w:color w:val="000000"/>
          <w:sz w:val="20"/>
          <w:szCs w:val="18"/>
        </w:rPr>
        <w:t>. ……. up to</w:t>
      </w:r>
      <w:r w:rsidR="00745BE0" w:rsidRPr="003725F3">
        <w:rPr>
          <w:rFonts w:cs="Times New Roman"/>
          <w:b/>
          <w:color w:val="000000"/>
          <w:sz w:val="20"/>
          <w:szCs w:val="18"/>
        </w:rPr>
        <w:t xml:space="preserve"> 03</w:t>
      </w:r>
      <w:r w:rsidR="00C312D9" w:rsidRPr="003725F3">
        <w:rPr>
          <w:rFonts w:cs="Times New Roman"/>
          <w:b/>
          <w:color w:val="000000"/>
          <w:sz w:val="20"/>
          <w:szCs w:val="18"/>
        </w:rPr>
        <w:t>.</w:t>
      </w:r>
      <w:r w:rsidR="00745BE0" w:rsidRPr="003725F3">
        <w:rPr>
          <w:rFonts w:cs="Times New Roman"/>
          <w:b/>
          <w:color w:val="000000"/>
          <w:sz w:val="20"/>
          <w:szCs w:val="18"/>
        </w:rPr>
        <w:t>0</w:t>
      </w:r>
      <w:r w:rsidR="00C312D9" w:rsidRPr="003725F3">
        <w:rPr>
          <w:rFonts w:cs="Times New Roman"/>
          <w:b/>
          <w:color w:val="000000"/>
          <w:sz w:val="20"/>
          <w:szCs w:val="18"/>
        </w:rPr>
        <w:t>0. P.M</w:t>
      </w:r>
      <w:r w:rsidR="00BE584A" w:rsidRPr="003725F3">
        <w:rPr>
          <w:rFonts w:cs="Times New Roman"/>
          <w:b/>
          <w:color w:val="000000"/>
          <w:sz w:val="20"/>
          <w:szCs w:val="18"/>
        </w:rPr>
        <w:t xml:space="preserve">       </w:t>
      </w:r>
      <w:r w:rsidR="00A514A6" w:rsidRPr="003725F3">
        <w:rPr>
          <w:rFonts w:cs="Times New Roman"/>
          <w:b/>
          <w:color w:val="000000"/>
          <w:sz w:val="20"/>
          <w:szCs w:val="18"/>
        </w:rPr>
        <w:t xml:space="preserve"> </w:t>
      </w:r>
      <w:r w:rsidR="00FE3297" w:rsidRPr="003725F3">
        <w:rPr>
          <w:rFonts w:cs="Times New Roman"/>
          <w:b/>
          <w:color w:val="000000"/>
          <w:sz w:val="20"/>
          <w:szCs w:val="18"/>
        </w:rPr>
        <w:t xml:space="preserve">   </w:t>
      </w:r>
      <w:r w:rsidR="00A514A6" w:rsidRPr="003725F3">
        <w:rPr>
          <w:rFonts w:cs="Times New Roman"/>
          <w:b/>
          <w:color w:val="000000"/>
          <w:sz w:val="20"/>
          <w:szCs w:val="18"/>
        </w:rPr>
        <w:t xml:space="preserve"> </w:t>
      </w:r>
      <w:r w:rsidR="0068578C" w:rsidRPr="003725F3">
        <w:rPr>
          <w:rFonts w:cs="Times New Roman"/>
          <w:b/>
          <w:color w:val="000000"/>
          <w:sz w:val="20"/>
          <w:szCs w:val="18"/>
        </w:rPr>
        <w:t>IV</w:t>
      </w:r>
      <w:r w:rsidR="00C312D9" w:rsidRPr="003725F3">
        <w:rPr>
          <w:rFonts w:cs="Times New Roman"/>
          <w:b/>
          <w:color w:val="000000"/>
          <w:sz w:val="20"/>
          <w:szCs w:val="18"/>
        </w:rPr>
        <w:t>) Date of opening tender</w:t>
      </w:r>
      <w:r w:rsidR="003725F3" w:rsidRPr="003725F3">
        <w:rPr>
          <w:rFonts w:cs="Times New Roman"/>
          <w:b/>
          <w:color w:val="000000"/>
          <w:sz w:val="20"/>
          <w:szCs w:val="18"/>
        </w:rPr>
        <w:t xml:space="preserve">: </w:t>
      </w:r>
      <w:r w:rsidR="00C300A1">
        <w:rPr>
          <w:rFonts w:cs="Times New Roman"/>
          <w:b/>
          <w:color w:val="000000"/>
          <w:sz w:val="20"/>
          <w:szCs w:val="18"/>
        </w:rPr>
        <w:t>1</w:t>
      </w:r>
      <w:r w:rsidR="003725F3" w:rsidRPr="003725F3">
        <w:rPr>
          <w:rFonts w:cs="Times New Roman"/>
          <w:b/>
          <w:color w:val="000000"/>
          <w:sz w:val="20"/>
          <w:szCs w:val="18"/>
        </w:rPr>
        <w:t>9.06.2020</w:t>
      </w:r>
      <w:r w:rsidR="00C312D9" w:rsidRPr="003725F3">
        <w:rPr>
          <w:rFonts w:cs="Times New Roman"/>
          <w:b/>
          <w:color w:val="000000"/>
          <w:sz w:val="20"/>
          <w:szCs w:val="18"/>
        </w:rPr>
        <w:t>… at…………… 03.30</w:t>
      </w:r>
      <w:r w:rsidR="00C312D9" w:rsidRPr="008252EA">
        <w:rPr>
          <w:rFonts w:cs="Times New Roman"/>
          <w:b/>
          <w:color w:val="000000"/>
          <w:sz w:val="18"/>
          <w:szCs w:val="18"/>
        </w:rPr>
        <w:t>.P.M.</w:t>
      </w:r>
    </w:p>
    <w:p w:rsidR="003725F3" w:rsidRDefault="003725F3" w:rsidP="00C312D9">
      <w:pPr>
        <w:autoSpaceDE w:val="0"/>
        <w:autoSpaceDN w:val="0"/>
        <w:adjustRightInd w:val="0"/>
        <w:ind w:left="270"/>
        <w:rPr>
          <w:rFonts w:cs="Times New Roman"/>
          <w:b/>
          <w:color w:val="000000"/>
          <w:sz w:val="18"/>
          <w:szCs w:val="18"/>
        </w:rPr>
      </w:pPr>
    </w:p>
    <w:p w:rsidR="003725F3" w:rsidRPr="008252EA" w:rsidRDefault="003725F3" w:rsidP="00C312D9">
      <w:pPr>
        <w:autoSpaceDE w:val="0"/>
        <w:autoSpaceDN w:val="0"/>
        <w:adjustRightInd w:val="0"/>
        <w:ind w:left="270"/>
        <w:rPr>
          <w:rFonts w:cs="Times New Roman"/>
          <w:b/>
          <w:color w:val="000000"/>
          <w:sz w:val="18"/>
          <w:szCs w:val="18"/>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276"/>
        <w:gridCol w:w="1417"/>
        <w:gridCol w:w="1134"/>
        <w:gridCol w:w="1021"/>
        <w:gridCol w:w="993"/>
        <w:gridCol w:w="2873"/>
      </w:tblGrid>
      <w:tr w:rsidR="00C312D9" w:rsidRPr="00A966FD" w:rsidTr="00A966FD">
        <w:trPr>
          <w:trHeight w:val="88"/>
        </w:trPr>
        <w:tc>
          <w:tcPr>
            <w:tcW w:w="425"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Sl. No</w:t>
            </w:r>
          </w:p>
        </w:tc>
        <w:tc>
          <w:tcPr>
            <w:tcW w:w="6492"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Name of work.</w:t>
            </w:r>
          </w:p>
        </w:tc>
        <w:tc>
          <w:tcPr>
            <w:tcW w:w="1276"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Source of Fund</w:t>
            </w:r>
          </w:p>
        </w:tc>
        <w:tc>
          <w:tcPr>
            <w:tcW w:w="1417"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Estimated value put to tender.</w:t>
            </w:r>
          </w:p>
        </w:tc>
        <w:tc>
          <w:tcPr>
            <w:tcW w:w="1134"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Earnest money</w:t>
            </w:r>
          </w:p>
        </w:tc>
        <w:tc>
          <w:tcPr>
            <w:tcW w:w="1021"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Cost of tender form &amp; other documents.</w:t>
            </w:r>
          </w:p>
        </w:tc>
        <w:tc>
          <w:tcPr>
            <w:tcW w:w="993"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Time of completion</w:t>
            </w:r>
          </w:p>
        </w:tc>
        <w:tc>
          <w:tcPr>
            <w:tcW w:w="2873"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Eligibility of contractor.</w:t>
            </w:r>
          </w:p>
        </w:tc>
      </w:tr>
      <w:tr w:rsidR="00EB4EB2" w:rsidRPr="00791157" w:rsidTr="00A966FD">
        <w:trPr>
          <w:trHeight w:val="335"/>
        </w:trPr>
        <w:tc>
          <w:tcPr>
            <w:tcW w:w="425" w:type="dxa"/>
          </w:tcPr>
          <w:p w:rsidR="00EB4EB2" w:rsidRPr="00FE3297" w:rsidRDefault="00EB4EB2"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 xml:space="preserve">1. </w:t>
            </w:r>
          </w:p>
        </w:tc>
        <w:tc>
          <w:tcPr>
            <w:tcW w:w="6492" w:type="dxa"/>
          </w:tcPr>
          <w:p w:rsidR="00EB4EB2" w:rsidRPr="005821CF" w:rsidRDefault="00EB4EB2" w:rsidP="00FB2952">
            <w:pPr>
              <w:tabs>
                <w:tab w:val="left" w:pos="6495"/>
              </w:tabs>
              <w:jc w:val="both"/>
              <w:rPr>
                <w:b/>
                <w:szCs w:val="16"/>
              </w:rPr>
            </w:pPr>
            <w:r w:rsidRPr="005821CF">
              <w:rPr>
                <w:b/>
                <w:sz w:val="22"/>
                <w:szCs w:val="16"/>
              </w:rPr>
              <w:t>M/R to Watching and guarding of Khatra Main godown for One Year of HQ Section under K.C.Sub-DIVN.No-III, Khatra, Bankura.</w:t>
            </w:r>
          </w:p>
        </w:tc>
        <w:tc>
          <w:tcPr>
            <w:tcW w:w="1276" w:type="dxa"/>
            <w:vAlign w:val="center"/>
          </w:tcPr>
          <w:p w:rsidR="00EB4EB2" w:rsidRPr="003057C2" w:rsidRDefault="00EB4EB2" w:rsidP="00C33D5A">
            <w:pPr>
              <w:jc w:val="center"/>
              <w:rPr>
                <w:b/>
                <w:sz w:val="14"/>
                <w:szCs w:val="18"/>
              </w:rPr>
            </w:pPr>
            <w:r w:rsidRPr="003057C2">
              <w:rPr>
                <w:rFonts w:ascii="Microsoft Sans Serif" w:hAnsi="Microsoft Sans Serif" w:cs="Microsoft Sans Serif"/>
                <w:b/>
                <w:color w:val="000000"/>
                <w:sz w:val="14"/>
                <w:szCs w:val="18"/>
              </w:rPr>
              <w:t>Non- Plan Maintenance</w:t>
            </w:r>
          </w:p>
        </w:tc>
        <w:tc>
          <w:tcPr>
            <w:tcW w:w="1417" w:type="dxa"/>
          </w:tcPr>
          <w:p w:rsidR="009F31D9" w:rsidRDefault="009F31D9" w:rsidP="00975EC9">
            <w:pPr>
              <w:tabs>
                <w:tab w:val="left" w:pos="6495"/>
              </w:tabs>
              <w:rPr>
                <w:b/>
                <w:sz w:val="18"/>
                <w:szCs w:val="18"/>
              </w:rPr>
            </w:pPr>
          </w:p>
          <w:p w:rsidR="00EB4EB2" w:rsidRPr="0000379E" w:rsidRDefault="009F31D9" w:rsidP="00975EC9">
            <w:pPr>
              <w:tabs>
                <w:tab w:val="left" w:pos="6495"/>
              </w:tabs>
              <w:rPr>
                <w:b/>
                <w:sz w:val="18"/>
                <w:szCs w:val="18"/>
              </w:rPr>
            </w:pPr>
            <w:r>
              <w:rPr>
                <w:b/>
                <w:sz w:val="18"/>
                <w:szCs w:val="18"/>
              </w:rPr>
              <w:t>2</w:t>
            </w:r>
            <w:r w:rsidR="00EB4EB2">
              <w:rPr>
                <w:b/>
                <w:sz w:val="18"/>
                <w:szCs w:val="18"/>
              </w:rPr>
              <w:t>,90,765.00</w:t>
            </w:r>
          </w:p>
        </w:tc>
        <w:tc>
          <w:tcPr>
            <w:tcW w:w="1134" w:type="dxa"/>
            <w:vAlign w:val="center"/>
          </w:tcPr>
          <w:p w:rsidR="00EB4EB2" w:rsidRPr="0000379E" w:rsidRDefault="00975EC9" w:rsidP="00975EC9">
            <w:pPr>
              <w:rPr>
                <w:rFonts w:cs="Times New Roman"/>
                <w:b/>
                <w:bCs/>
                <w:color w:val="000000"/>
                <w:sz w:val="18"/>
                <w:szCs w:val="18"/>
              </w:rPr>
            </w:pPr>
            <w:r>
              <w:rPr>
                <w:rFonts w:cs="Times New Roman"/>
                <w:b/>
                <w:bCs/>
                <w:color w:val="000000"/>
                <w:sz w:val="18"/>
                <w:szCs w:val="18"/>
              </w:rPr>
              <w:t>5</w:t>
            </w:r>
            <w:r w:rsidR="00EB4EB2">
              <w:rPr>
                <w:rFonts w:cs="Times New Roman"/>
                <w:b/>
                <w:bCs/>
                <w:color w:val="000000"/>
                <w:sz w:val="18"/>
                <w:szCs w:val="18"/>
              </w:rPr>
              <w:t>,820.00</w:t>
            </w:r>
          </w:p>
        </w:tc>
        <w:tc>
          <w:tcPr>
            <w:tcW w:w="1021" w:type="dxa"/>
            <w:vAlign w:val="center"/>
          </w:tcPr>
          <w:p w:rsidR="00EB4EB2" w:rsidRPr="00493C0C" w:rsidRDefault="00EB4EB2" w:rsidP="003E747C">
            <w:pPr>
              <w:autoSpaceDE w:val="0"/>
              <w:autoSpaceDN w:val="0"/>
              <w:adjustRightInd w:val="0"/>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vAlign w:val="center"/>
          </w:tcPr>
          <w:p w:rsidR="00EB4EB2" w:rsidRPr="00C33D5A" w:rsidRDefault="00EB4EB2" w:rsidP="00493C0C">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365 days</w:t>
            </w:r>
          </w:p>
        </w:tc>
        <w:tc>
          <w:tcPr>
            <w:tcW w:w="2873" w:type="dxa"/>
          </w:tcPr>
          <w:p w:rsidR="00EB4EB2" w:rsidRPr="00EB4EB2" w:rsidRDefault="00EB4EB2" w:rsidP="003E747C">
            <w:pPr>
              <w:autoSpaceDE w:val="0"/>
              <w:autoSpaceDN w:val="0"/>
              <w:adjustRightInd w:val="0"/>
              <w:rPr>
                <w:rFonts w:cs="Times New Roman"/>
                <w:b/>
                <w:color w:val="000000"/>
                <w:sz w:val="12"/>
                <w:szCs w:val="16"/>
              </w:rPr>
            </w:pPr>
            <w:r w:rsidRPr="00EB4EB2">
              <w:rPr>
                <w:rFonts w:cs="Times New Roman"/>
                <w:b/>
                <w:color w:val="000000"/>
                <w:sz w:val="12"/>
                <w:szCs w:val="16"/>
              </w:rPr>
              <w:t>Bonafide outsiders having credential of execution of similar nature of single work of value 50% of the amount put to tender within the last 5 years.</w:t>
            </w:r>
          </w:p>
        </w:tc>
      </w:tr>
      <w:tr w:rsidR="00975EC9" w:rsidRPr="00791157" w:rsidTr="00A966FD">
        <w:trPr>
          <w:trHeight w:val="335"/>
        </w:trPr>
        <w:tc>
          <w:tcPr>
            <w:tcW w:w="425" w:type="dxa"/>
          </w:tcPr>
          <w:p w:rsidR="00975EC9" w:rsidRPr="00FE3297" w:rsidRDefault="00975EC9" w:rsidP="003E747C">
            <w:pPr>
              <w:autoSpaceDE w:val="0"/>
              <w:autoSpaceDN w:val="0"/>
              <w:adjustRightInd w:val="0"/>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2</w:t>
            </w:r>
          </w:p>
        </w:tc>
        <w:tc>
          <w:tcPr>
            <w:tcW w:w="6492" w:type="dxa"/>
          </w:tcPr>
          <w:p w:rsidR="00975EC9" w:rsidRPr="005821CF" w:rsidRDefault="005A23AB" w:rsidP="00FB2952">
            <w:pPr>
              <w:tabs>
                <w:tab w:val="left" w:pos="6495"/>
              </w:tabs>
              <w:jc w:val="both"/>
              <w:rPr>
                <w:b/>
                <w:szCs w:val="16"/>
              </w:rPr>
            </w:pPr>
            <w:r w:rsidRPr="005821CF">
              <w:rPr>
                <w:b/>
                <w:sz w:val="22"/>
                <w:szCs w:val="16"/>
              </w:rPr>
              <w:t>"Supplying of Unskilled labour for  operating of R.B.H.R. Gate including guarding as security and Mazdoor for Operating L.B.H.R. check post including guarding as security during   2020-21 in between   July-2020 to January-2021 (194 Days) under K.L.B. Sub Division No.-II of K.C. Division No.-II”</w:t>
            </w:r>
          </w:p>
        </w:tc>
        <w:tc>
          <w:tcPr>
            <w:tcW w:w="1276" w:type="dxa"/>
            <w:vAlign w:val="center"/>
          </w:tcPr>
          <w:p w:rsidR="00975EC9" w:rsidRPr="003057C2" w:rsidRDefault="00975EC9" w:rsidP="007B54AE">
            <w:pPr>
              <w:jc w:val="center"/>
              <w:rPr>
                <w:b/>
                <w:sz w:val="14"/>
                <w:szCs w:val="18"/>
              </w:rPr>
            </w:pPr>
            <w:r w:rsidRPr="003057C2">
              <w:rPr>
                <w:rFonts w:ascii="Microsoft Sans Serif" w:hAnsi="Microsoft Sans Serif" w:cs="Microsoft Sans Serif"/>
                <w:b/>
                <w:color w:val="000000"/>
                <w:sz w:val="14"/>
                <w:szCs w:val="18"/>
              </w:rPr>
              <w:t>Non- Plan Maintenance</w:t>
            </w:r>
          </w:p>
        </w:tc>
        <w:tc>
          <w:tcPr>
            <w:tcW w:w="1417" w:type="dxa"/>
          </w:tcPr>
          <w:p w:rsidR="00975EC9" w:rsidRDefault="00975EC9" w:rsidP="00975EC9">
            <w:pPr>
              <w:tabs>
                <w:tab w:val="left" w:pos="6495"/>
              </w:tabs>
              <w:rPr>
                <w:b/>
                <w:sz w:val="18"/>
                <w:szCs w:val="18"/>
              </w:rPr>
            </w:pPr>
          </w:p>
          <w:p w:rsidR="005821CF" w:rsidRDefault="005821CF" w:rsidP="00975EC9">
            <w:pPr>
              <w:tabs>
                <w:tab w:val="left" w:pos="6495"/>
              </w:tabs>
              <w:rPr>
                <w:b/>
                <w:sz w:val="18"/>
                <w:szCs w:val="18"/>
              </w:rPr>
            </w:pPr>
          </w:p>
          <w:p w:rsidR="005821CF" w:rsidRDefault="005821CF" w:rsidP="00975EC9">
            <w:pPr>
              <w:tabs>
                <w:tab w:val="left" w:pos="6495"/>
              </w:tabs>
              <w:rPr>
                <w:b/>
                <w:sz w:val="18"/>
                <w:szCs w:val="18"/>
              </w:rPr>
            </w:pPr>
            <w:r>
              <w:rPr>
                <w:b/>
                <w:sz w:val="18"/>
                <w:szCs w:val="18"/>
              </w:rPr>
              <w:t>4,74,644.00</w:t>
            </w:r>
          </w:p>
          <w:p w:rsidR="005821CF" w:rsidRDefault="005821CF" w:rsidP="00975EC9">
            <w:pPr>
              <w:tabs>
                <w:tab w:val="left" w:pos="6495"/>
              </w:tabs>
              <w:rPr>
                <w:b/>
                <w:sz w:val="18"/>
                <w:szCs w:val="18"/>
              </w:rPr>
            </w:pPr>
          </w:p>
          <w:p w:rsidR="005821CF" w:rsidRPr="0000379E" w:rsidRDefault="005821CF" w:rsidP="00975EC9">
            <w:pPr>
              <w:tabs>
                <w:tab w:val="left" w:pos="6495"/>
              </w:tabs>
              <w:rPr>
                <w:b/>
                <w:sz w:val="18"/>
                <w:szCs w:val="18"/>
              </w:rPr>
            </w:pPr>
          </w:p>
        </w:tc>
        <w:tc>
          <w:tcPr>
            <w:tcW w:w="1134" w:type="dxa"/>
            <w:vAlign w:val="center"/>
          </w:tcPr>
          <w:p w:rsidR="00975EC9" w:rsidRPr="0000379E" w:rsidRDefault="00975EC9" w:rsidP="00975EC9">
            <w:pPr>
              <w:rPr>
                <w:rFonts w:cs="Times New Roman"/>
                <w:b/>
                <w:bCs/>
                <w:color w:val="000000"/>
                <w:sz w:val="18"/>
                <w:szCs w:val="18"/>
              </w:rPr>
            </w:pPr>
            <w:r>
              <w:rPr>
                <w:rFonts w:cs="Times New Roman"/>
                <w:b/>
                <w:bCs/>
                <w:color w:val="000000"/>
                <w:sz w:val="18"/>
                <w:szCs w:val="18"/>
              </w:rPr>
              <w:t>9495.00</w:t>
            </w:r>
          </w:p>
        </w:tc>
        <w:tc>
          <w:tcPr>
            <w:tcW w:w="1021" w:type="dxa"/>
            <w:vAlign w:val="center"/>
          </w:tcPr>
          <w:p w:rsidR="00975EC9" w:rsidRPr="00493C0C" w:rsidRDefault="00975EC9" w:rsidP="007B54AE">
            <w:pPr>
              <w:autoSpaceDE w:val="0"/>
              <w:autoSpaceDN w:val="0"/>
              <w:adjustRightInd w:val="0"/>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vAlign w:val="center"/>
          </w:tcPr>
          <w:p w:rsidR="00975EC9" w:rsidRPr="00C33D5A" w:rsidRDefault="00975EC9" w:rsidP="007B54AE">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194  days</w:t>
            </w:r>
          </w:p>
        </w:tc>
        <w:tc>
          <w:tcPr>
            <w:tcW w:w="2873" w:type="dxa"/>
          </w:tcPr>
          <w:p w:rsidR="00975EC9" w:rsidRPr="00EB4EB2" w:rsidRDefault="00975EC9" w:rsidP="007B54AE">
            <w:pPr>
              <w:autoSpaceDE w:val="0"/>
              <w:autoSpaceDN w:val="0"/>
              <w:adjustRightInd w:val="0"/>
              <w:rPr>
                <w:rFonts w:cs="Times New Roman"/>
                <w:b/>
                <w:color w:val="000000"/>
                <w:sz w:val="12"/>
                <w:szCs w:val="16"/>
              </w:rPr>
            </w:pPr>
            <w:proofErr w:type="spellStart"/>
            <w:r w:rsidRPr="00EB4EB2">
              <w:rPr>
                <w:rFonts w:cs="Times New Roman"/>
                <w:b/>
                <w:color w:val="000000"/>
                <w:sz w:val="12"/>
                <w:szCs w:val="16"/>
              </w:rPr>
              <w:t>Bonafide</w:t>
            </w:r>
            <w:proofErr w:type="spellEnd"/>
            <w:r w:rsidRPr="00EB4EB2">
              <w:rPr>
                <w:rFonts w:cs="Times New Roman"/>
                <w:b/>
                <w:color w:val="000000"/>
                <w:sz w:val="12"/>
                <w:szCs w:val="16"/>
              </w:rPr>
              <w:t xml:space="preserve"> outsiders having credential of execution of similar nature of single work of value 50% of the amount put to tender within the last 5 years.</w:t>
            </w:r>
          </w:p>
        </w:tc>
      </w:tr>
    </w:tbl>
    <w:p w:rsidR="007D4E61" w:rsidRDefault="007D4E61" w:rsidP="00C312D9">
      <w:pPr>
        <w:ind w:left="227" w:right="227"/>
      </w:pPr>
    </w:p>
    <w:p w:rsidR="003057C2" w:rsidRDefault="00E50713" w:rsidP="00C312D9">
      <w:pPr>
        <w:ind w:left="227" w:right="227"/>
      </w:pPr>
      <w:r>
        <w:t xml:space="preserve">                                                                                                                                                                                                                              </w:t>
      </w:r>
      <w:proofErr w:type="spellStart"/>
      <w:proofErr w:type="gramStart"/>
      <w:r>
        <w:t>Sd</w:t>
      </w:r>
      <w:proofErr w:type="spellEnd"/>
      <w:proofErr w:type="gramEnd"/>
      <w:r>
        <w:t>/-</w:t>
      </w:r>
    </w:p>
    <w:p w:rsidR="00C312D9" w:rsidRPr="008B0A94" w:rsidRDefault="0074354A" w:rsidP="00C33D5A">
      <w:pPr>
        <w:tabs>
          <w:tab w:val="left" w:pos="9600"/>
        </w:tabs>
        <w:ind w:left="12960" w:right="227"/>
        <w:rPr>
          <w:rFonts w:cs="Times New Roman"/>
          <w:b/>
          <w:sz w:val="16"/>
          <w:szCs w:val="16"/>
        </w:rPr>
      </w:pPr>
      <w:r>
        <w:tab/>
      </w:r>
      <w:r w:rsidR="00A966FD">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C33D5A">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0379E"/>
    <w:rsid w:val="00034BDF"/>
    <w:rsid w:val="000648EE"/>
    <w:rsid w:val="00065603"/>
    <w:rsid w:val="000816CE"/>
    <w:rsid w:val="00083A58"/>
    <w:rsid w:val="00086E41"/>
    <w:rsid w:val="0008792B"/>
    <w:rsid w:val="00096624"/>
    <w:rsid w:val="000B50F3"/>
    <w:rsid w:val="000C1AA7"/>
    <w:rsid w:val="000F581B"/>
    <w:rsid w:val="0012252F"/>
    <w:rsid w:val="00163021"/>
    <w:rsid w:val="001B630E"/>
    <w:rsid w:val="001C3514"/>
    <w:rsid w:val="001E224C"/>
    <w:rsid w:val="001F0FEC"/>
    <w:rsid w:val="00205B45"/>
    <w:rsid w:val="00207C14"/>
    <w:rsid w:val="00226908"/>
    <w:rsid w:val="0024283C"/>
    <w:rsid w:val="0025072A"/>
    <w:rsid w:val="00264CCE"/>
    <w:rsid w:val="002824EE"/>
    <w:rsid w:val="00292EBB"/>
    <w:rsid w:val="002C480D"/>
    <w:rsid w:val="002E3ECB"/>
    <w:rsid w:val="003057C2"/>
    <w:rsid w:val="00355A64"/>
    <w:rsid w:val="003725F3"/>
    <w:rsid w:val="0039116D"/>
    <w:rsid w:val="003E2818"/>
    <w:rsid w:val="003E747C"/>
    <w:rsid w:val="00423B0C"/>
    <w:rsid w:val="004550B6"/>
    <w:rsid w:val="00483CA3"/>
    <w:rsid w:val="00492E50"/>
    <w:rsid w:val="00493C0C"/>
    <w:rsid w:val="00521DA9"/>
    <w:rsid w:val="00525502"/>
    <w:rsid w:val="005821CF"/>
    <w:rsid w:val="005A23AB"/>
    <w:rsid w:val="005B3A2A"/>
    <w:rsid w:val="00665DB3"/>
    <w:rsid w:val="00666B93"/>
    <w:rsid w:val="0068578C"/>
    <w:rsid w:val="007077AC"/>
    <w:rsid w:val="00713C62"/>
    <w:rsid w:val="0074351E"/>
    <w:rsid w:val="0074354A"/>
    <w:rsid w:val="00745BE0"/>
    <w:rsid w:val="00787D83"/>
    <w:rsid w:val="00792DF4"/>
    <w:rsid w:val="007C12E5"/>
    <w:rsid w:val="007C30E8"/>
    <w:rsid w:val="007D0C34"/>
    <w:rsid w:val="007D2795"/>
    <w:rsid w:val="007D4E61"/>
    <w:rsid w:val="008252EA"/>
    <w:rsid w:val="00847AE0"/>
    <w:rsid w:val="00850BB1"/>
    <w:rsid w:val="008B41B3"/>
    <w:rsid w:val="008D3F4A"/>
    <w:rsid w:val="008E2E89"/>
    <w:rsid w:val="00906518"/>
    <w:rsid w:val="009070E1"/>
    <w:rsid w:val="009073AA"/>
    <w:rsid w:val="00975EC9"/>
    <w:rsid w:val="00982A79"/>
    <w:rsid w:val="00993EBF"/>
    <w:rsid w:val="009A4D99"/>
    <w:rsid w:val="009C7A0B"/>
    <w:rsid w:val="009D5E9B"/>
    <w:rsid w:val="009F15E3"/>
    <w:rsid w:val="009F31D9"/>
    <w:rsid w:val="00A01724"/>
    <w:rsid w:val="00A514A6"/>
    <w:rsid w:val="00A6454F"/>
    <w:rsid w:val="00A76D17"/>
    <w:rsid w:val="00A8089A"/>
    <w:rsid w:val="00A844F2"/>
    <w:rsid w:val="00A966FD"/>
    <w:rsid w:val="00AB2099"/>
    <w:rsid w:val="00AC1147"/>
    <w:rsid w:val="00AD5CF8"/>
    <w:rsid w:val="00AE4C27"/>
    <w:rsid w:val="00AF7517"/>
    <w:rsid w:val="00B117C9"/>
    <w:rsid w:val="00B23AD8"/>
    <w:rsid w:val="00B37D2C"/>
    <w:rsid w:val="00B609A3"/>
    <w:rsid w:val="00B620D6"/>
    <w:rsid w:val="00BB74A0"/>
    <w:rsid w:val="00BD1EBE"/>
    <w:rsid w:val="00BD6D9B"/>
    <w:rsid w:val="00BD768C"/>
    <w:rsid w:val="00BE584A"/>
    <w:rsid w:val="00C13436"/>
    <w:rsid w:val="00C300A1"/>
    <w:rsid w:val="00C312D9"/>
    <w:rsid w:val="00C33D5A"/>
    <w:rsid w:val="00C37AF9"/>
    <w:rsid w:val="00C41F29"/>
    <w:rsid w:val="00C41FC4"/>
    <w:rsid w:val="00C45902"/>
    <w:rsid w:val="00C577B8"/>
    <w:rsid w:val="00CB571E"/>
    <w:rsid w:val="00D35DC1"/>
    <w:rsid w:val="00D730F8"/>
    <w:rsid w:val="00DF00F6"/>
    <w:rsid w:val="00E0439E"/>
    <w:rsid w:val="00E0727A"/>
    <w:rsid w:val="00E13833"/>
    <w:rsid w:val="00E37FF2"/>
    <w:rsid w:val="00E50713"/>
    <w:rsid w:val="00E56BE2"/>
    <w:rsid w:val="00E73658"/>
    <w:rsid w:val="00E76F77"/>
    <w:rsid w:val="00E870A4"/>
    <w:rsid w:val="00EB36A9"/>
    <w:rsid w:val="00EB4EB2"/>
    <w:rsid w:val="00EC643C"/>
    <w:rsid w:val="00EF525C"/>
    <w:rsid w:val="00F93915"/>
    <w:rsid w:val="00F9604B"/>
    <w:rsid w:val="00FD4696"/>
    <w:rsid w:val="00FE19A6"/>
    <w:rsid w:val="00FE3297"/>
    <w:rsid w:val="00FF0E55"/>
    <w:rsid w:val="00FF79C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5</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318</cp:revision>
  <cp:lastPrinted>2020-07-16T10:14:00Z</cp:lastPrinted>
  <dcterms:created xsi:type="dcterms:W3CDTF">2019-11-01T13:19:00Z</dcterms:created>
  <dcterms:modified xsi:type="dcterms:W3CDTF">2021-01-02T12:08:00Z</dcterms:modified>
</cp:coreProperties>
</file>